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1CF9" w14:textId="10F19D77" w:rsidR="00E06104" w:rsidRPr="007C73A0" w:rsidRDefault="00E06104" w:rsidP="00E06104">
      <w:pPr>
        <w:pStyle w:val="Overskrift1"/>
        <w:rPr>
          <w:rFonts w:cstheme="majorBidi"/>
          <w:sz w:val="32"/>
          <w:szCs w:val="32"/>
        </w:rPr>
      </w:pPr>
      <w:r w:rsidRPr="004B7AAF">
        <w:t>Principp</w:t>
      </w:r>
      <w:r>
        <w:t>apir for mad i skolen</w:t>
      </w:r>
    </w:p>
    <w:p w14:paraId="26B0E9E7" w14:textId="341D0655" w:rsidR="00856781" w:rsidRPr="00E520FA" w:rsidRDefault="00856781" w:rsidP="00856781">
      <w:pPr>
        <w:rPr>
          <w:rFonts w:ascii="Poppins" w:hAnsi="Poppins" w:cs="Poppins"/>
          <w:sz w:val="20"/>
          <w:szCs w:val="20"/>
        </w:rPr>
      </w:pPr>
      <w:hyperlink r:id="rId7" w:history="1">
        <w:r w:rsidRPr="006D5C69">
          <w:rPr>
            <w:rStyle w:val="Hyperlink"/>
            <w:rFonts w:ascii="Poppins" w:hAnsi="Poppins" w:cs="Poppins"/>
            <w:sz w:val="20"/>
            <w:szCs w:val="20"/>
          </w:rPr>
          <w:t xml:space="preserve">En undersøgelse fra </w:t>
        </w:r>
        <w:proofErr w:type="spellStart"/>
        <w:r w:rsidRPr="006D5C69">
          <w:rPr>
            <w:rStyle w:val="Hyperlink"/>
            <w:rFonts w:ascii="Poppins" w:hAnsi="Poppins" w:cs="Poppins"/>
            <w:sz w:val="20"/>
            <w:szCs w:val="20"/>
          </w:rPr>
          <w:t>Spejlven</w:t>
        </w:r>
        <w:proofErr w:type="spellEnd"/>
      </w:hyperlink>
      <w:r w:rsidR="001805C8">
        <w:rPr>
          <w:rFonts w:ascii="Poppins" w:hAnsi="Poppins" w:cs="Poppins"/>
          <w:sz w:val="20"/>
          <w:szCs w:val="20"/>
        </w:rPr>
        <w:t xml:space="preserve"> viser, </w:t>
      </w:r>
      <w:r w:rsidRPr="00E520FA">
        <w:rPr>
          <w:rFonts w:ascii="Poppins" w:hAnsi="Poppins" w:cs="Poppins"/>
          <w:sz w:val="20"/>
          <w:szCs w:val="20"/>
        </w:rPr>
        <w:t>at et bekymrende antal elever undlader at spise deres madpakke i skoletiden</w:t>
      </w:r>
      <w:r w:rsidR="00E520FA">
        <w:rPr>
          <w:rFonts w:ascii="Poppins" w:hAnsi="Poppins" w:cs="Poppins"/>
          <w:sz w:val="20"/>
          <w:szCs w:val="20"/>
        </w:rPr>
        <w:t>,</w:t>
      </w:r>
      <w:r w:rsidRPr="00E520FA">
        <w:rPr>
          <w:rFonts w:ascii="Poppins" w:hAnsi="Poppins" w:cs="Poppins"/>
          <w:sz w:val="20"/>
          <w:szCs w:val="20"/>
        </w:rPr>
        <w:t xml:space="preserve"> ikke fordi de ikke er sultne, men fordi de føler sig usikre på deres krop</w:t>
      </w:r>
      <w:r w:rsidR="008C73D7">
        <w:rPr>
          <w:rFonts w:ascii="Poppins" w:hAnsi="Poppins" w:cs="Poppins"/>
          <w:sz w:val="20"/>
          <w:szCs w:val="20"/>
        </w:rPr>
        <w:t xml:space="preserve">, føler ubehag ved </w:t>
      </w:r>
      <w:r w:rsidRPr="00E520FA">
        <w:rPr>
          <w:rFonts w:ascii="Poppins" w:hAnsi="Poppins" w:cs="Poppins"/>
          <w:sz w:val="20"/>
          <w:szCs w:val="20"/>
        </w:rPr>
        <w:t>at spise foran andre</w:t>
      </w:r>
      <w:r w:rsidR="008C73D7">
        <w:rPr>
          <w:rFonts w:ascii="Poppins" w:hAnsi="Poppins" w:cs="Poppins"/>
          <w:sz w:val="20"/>
          <w:szCs w:val="20"/>
        </w:rPr>
        <w:t xml:space="preserve"> eller ønsker at tabe sig. </w:t>
      </w:r>
      <w:r w:rsidR="00974175">
        <w:rPr>
          <w:rFonts w:ascii="Poppins" w:hAnsi="Poppins" w:cs="Poppins"/>
          <w:sz w:val="20"/>
          <w:szCs w:val="20"/>
        </w:rPr>
        <w:br/>
      </w:r>
      <w:r w:rsidRPr="00E520FA">
        <w:rPr>
          <w:rFonts w:ascii="Poppins" w:hAnsi="Poppins" w:cs="Poppins"/>
          <w:sz w:val="20"/>
          <w:szCs w:val="20"/>
        </w:rPr>
        <w:t>Især piger og ældre skoleelever springer frokosten over</w:t>
      </w:r>
      <w:r w:rsidR="007C5005">
        <w:rPr>
          <w:rFonts w:ascii="Poppins" w:hAnsi="Poppins" w:cs="Poppins"/>
          <w:sz w:val="20"/>
          <w:szCs w:val="20"/>
        </w:rPr>
        <w:t>. H</w:t>
      </w:r>
      <w:r w:rsidRPr="00E520FA">
        <w:rPr>
          <w:rFonts w:ascii="Poppins" w:hAnsi="Poppins" w:cs="Poppins"/>
          <w:sz w:val="20"/>
          <w:szCs w:val="20"/>
        </w:rPr>
        <w:t xml:space="preserve">er bliver madpakken for mange et “spejl” på lavt selvværd, kropsutilfredshed eller ønske om vægttab. </w:t>
      </w:r>
      <w:r w:rsidRPr="00E520FA">
        <w:rPr>
          <w:rFonts w:ascii="Poppins" w:hAnsi="Poppins" w:cs="Poppins"/>
          <w:sz w:val="20"/>
          <w:szCs w:val="20"/>
        </w:rPr>
        <w:br/>
        <w:t xml:space="preserve">Når elever undlader at spise, risikerer de </w:t>
      </w:r>
      <w:r w:rsidR="008479F1">
        <w:rPr>
          <w:rFonts w:ascii="Poppins" w:hAnsi="Poppins" w:cs="Poppins"/>
          <w:sz w:val="20"/>
          <w:szCs w:val="20"/>
        </w:rPr>
        <w:t xml:space="preserve">både </w:t>
      </w:r>
      <w:r w:rsidRPr="00E520FA">
        <w:rPr>
          <w:rFonts w:ascii="Poppins" w:hAnsi="Poppins" w:cs="Poppins"/>
          <w:sz w:val="20"/>
          <w:szCs w:val="20"/>
        </w:rPr>
        <w:t>at miste vigtig energi</w:t>
      </w:r>
      <w:r w:rsidR="008479F1">
        <w:rPr>
          <w:rFonts w:ascii="Poppins" w:hAnsi="Poppins" w:cs="Poppins"/>
          <w:sz w:val="20"/>
          <w:szCs w:val="20"/>
        </w:rPr>
        <w:t xml:space="preserve"> og et værdifuldt</w:t>
      </w:r>
      <w:r w:rsidRPr="00E520FA">
        <w:rPr>
          <w:rFonts w:ascii="Poppins" w:hAnsi="Poppins" w:cs="Poppins"/>
          <w:sz w:val="20"/>
          <w:szCs w:val="20"/>
        </w:rPr>
        <w:t xml:space="preserve"> fællesskab</w:t>
      </w:r>
      <w:r w:rsidR="008479F1">
        <w:rPr>
          <w:rFonts w:ascii="Poppins" w:hAnsi="Poppins" w:cs="Poppins"/>
          <w:sz w:val="20"/>
          <w:szCs w:val="20"/>
        </w:rPr>
        <w:t xml:space="preserve"> om frokostmåltidet</w:t>
      </w:r>
      <w:r w:rsidR="00230F96">
        <w:rPr>
          <w:rFonts w:ascii="Poppins" w:hAnsi="Poppins" w:cs="Poppins"/>
          <w:sz w:val="20"/>
          <w:szCs w:val="20"/>
        </w:rPr>
        <w:t>.</w:t>
      </w:r>
      <w:r w:rsidRPr="00E520FA">
        <w:rPr>
          <w:rFonts w:ascii="Poppins" w:hAnsi="Poppins" w:cs="Poppins"/>
          <w:sz w:val="20"/>
          <w:szCs w:val="20"/>
        </w:rPr>
        <w:t xml:space="preserve"> </w:t>
      </w:r>
    </w:p>
    <w:p w14:paraId="6C0A06CD" w14:textId="6D67F8E8" w:rsidR="00856781" w:rsidRDefault="00856781" w:rsidP="00856781">
      <w:pPr>
        <w:rPr>
          <w:rFonts w:ascii="Poppins" w:hAnsi="Poppins" w:cs="Poppins"/>
          <w:sz w:val="20"/>
          <w:szCs w:val="20"/>
        </w:rPr>
      </w:pPr>
      <w:r w:rsidRPr="00E520FA">
        <w:rPr>
          <w:rFonts w:ascii="Poppins" w:hAnsi="Poppins" w:cs="Poppins"/>
          <w:sz w:val="20"/>
          <w:szCs w:val="20"/>
        </w:rPr>
        <w:t>Derfor er det vigtigt, at skole</w:t>
      </w:r>
      <w:r w:rsidR="008F7D99">
        <w:rPr>
          <w:rFonts w:ascii="Poppins" w:hAnsi="Poppins" w:cs="Poppins"/>
          <w:sz w:val="20"/>
          <w:szCs w:val="20"/>
        </w:rPr>
        <w:t>n</w:t>
      </w:r>
      <w:r w:rsidRPr="00E520FA">
        <w:rPr>
          <w:rFonts w:ascii="Poppins" w:hAnsi="Poppins" w:cs="Poppins"/>
          <w:sz w:val="20"/>
          <w:szCs w:val="20"/>
        </w:rPr>
        <w:t xml:space="preserve"> tager ansvar for at skabe en madkultur, hvor alle kan deltage trygt</w:t>
      </w:r>
      <w:r w:rsidR="00E520FA">
        <w:rPr>
          <w:rFonts w:ascii="Poppins" w:hAnsi="Poppins" w:cs="Poppins"/>
          <w:sz w:val="20"/>
          <w:szCs w:val="20"/>
        </w:rPr>
        <w:t xml:space="preserve">, </w:t>
      </w:r>
      <w:r w:rsidR="008F7D99">
        <w:rPr>
          <w:rFonts w:ascii="Poppins" w:hAnsi="Poppins" w:cs="Poppins"/>
          <w:sz w:val="20"/>
          <w:szCs w:val="20"/>
        </w:rPr>
        <w:t>og frokostpausen ikke føles som et socialt udstillingsvindue, men en reel pause.</w:t>
      </w:r>
    </w:p>
    <w:p w14:paraId="2224F539" w14:textId="77777777" w:rsidR="00833354" w:rsidRPr="00E520FA" w:rsidRDefault="00833354" w:rsidP="00856781">
      <w:pPr>
        <w:rPr>
          <w:rFonts w:ascii="Poppins" w:hAnsi="Poppins" w:cs="Poppins"/>
          <w:sz w:val="20"/>
          <w:szCs w:val="20"/>
        </w:rPr>
      </w:pPr>
    </w:p>
    <w:p w14:paraId="57B3D60A" w14:textId="77777777" w:rsidR="00856781" w:rsidRPr="002D7EB6" w:rsidRDefault="00856781" w:rsidP="008F7D99">
      <w:pPr>
        <w:pStyle w:val="Overskrift2"/>
        <w:rPr>
          <w:sz w:val="24"/>
          <w:szCs w:val="24"/>
        </w:rPr>
      </w:pPr>
      <w:r w:rsidRPr="002D7EB6">
        <w:rPr>
          <w:sz w:val="24"/>
          <w:szCs w:val="24"/>
        </w:rPr>
        <w:t>Formål</w:t>
      </w:r>
    </w:p>
    <w:p w14:paraId="6FC94D97" w14:textId="6A007818" w:rsidR="004B7AAF" w:rsidRPr="004B7AAF" w:rsidRDefault="004B7AAF" w:rsidP="004B7AAF">
      <w:p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Dette princippapir skal støtte skolen i at skabe en tryg, inkluderende og læringsfremmende madkultur.</w:t>
      </w:r>
      <w:r w:rsidRPr="004B7AAF">
        <w:rPr>
          <w:rFonts w:ascii="Poppins" w:hAnsi="Poppins" w:cs="Poppins"/>
          <w:sz w:val="20"/>
          <w:szCs w:val="20"/>
        </w:rPr>
        <w:br/>
        <w:t xml:space="preserve">Retningslinjerne bygger på viden </w:t>
      </w:r>
      <w:r>
        <w:rPr>
          <w:rFonts w:ascii="Poppins" w:hAnsi="Poppins" w:cs="Poppins"/>
          <w:sz w:val="20"/>
          <w:szCs w:val="20"/>
        </w:rPr>
        <w:t xml:space="preserve">og erfaringer </w:t>
      </w:r>
      <w:r w:rsidRPr="004B7AAF">
        <w:rPr>
          <w:rFonts w:ascii="Poppins" w:hAnsi="Poppins" w:cs="Poppins"/>
          <w:sz w:val="20"/>
          <w:szCs w:val="20"/>
        </w:rPr>
        <w:t xml:space="preserve">fra </w:t>
      </w:r>
      <w:proofErr w:type="spellStart"/>
      <w:r w:rsidRPr="004B7AAF">
        <w:rPr>
          <w:rFonts w:ascii="Poppins" w:hAnsi="Poppins" w:cs="Poppins"/>
          <w:sz w:val="20"/>
          <w:szCs w:val="20"/>
        </w:rPr>
        <w:t>Spejlven</w:t>
      </w:r>
      <w:proofErr w:type="spellEnd"/>
      <w:r w:rsidRPr="004B7AAF">
        <w:rPr>
          <w:rFonts w:ascii="Poppins" w:hAnsi="Poppins" w:cs="Poppins"/>
          <w:sz w:val="20"/>
          <w:szCs w:val="20"/>
        </w:rPr>
        <w:t xml:space="preserve"> og har fokus på:</w:t>
      </w:r>
    </w:p>
    <w:p w14:paraId="18B27CFD" w14:textId="5ECD86BA" w:rsidR="004B7AAF" w:rsidRPr="004B7AAF" w:rsidRDefault="004B7AAF" w:rsidP="004B7AAF">
      <w:pPr>
        <w:numPr>
          <w:ilvl w:val="0"/>
          <w:numId w:val="9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Elevernes trivsel og kropslige selvværd</w:t>
      </w:r>
      <w:r w:rsidR="00EB4543">
        <w:rPr>
          <w:rFonts w:ascii="Poppins" w:hAnsi="Poppins" w:cs="Poppins"/>
          <w:sz w:val="20"/>
          <w:szCs w:val="20"/>
        </w:rPr>
        <w:t>.</w:t>
      </w:r>
    </w:p>
    <w:p w14:paraId="1271B561" w14:textId="0DB68875" w:rsidR="004B7AAF" w:rsidRPr="004B7AAF" w:rsidRDefault="004B7AAF" w:rsidP="004B7AAF">
      <w:pPr>
        <w:numPr>
          <w:ilvl w:val="0"/>
          <w:numId w:val="9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 xml:space="preserve">Forebyggelse af kropsutilfredshed og </w:t>
      </w:r>
      <w:r w:rsidR="00FC2860" w:rsidRPr="004B7AAF">
        <w:rPr>
          <w:rFonts w:ascii="Poppins" w:hAnsi="Poppins" w:cs="Poppins"/>
          <w:sz w:val="20"/>
          <w:szCs w:val="20"/>
        </w:rPr>
        <w:t>spiseforstyrre</w:t>
      </w:r>
      <w:r w:rsidR="00FC2860">
        <w:rPr>
          <w:rFonts w:ascii="Poppins" w:hAnsi="Poppins" w:cs="Poppins"/>
          <w:sz w:val="20"/>
          <w:szCs w:val="20"/>
        </w:rPr>
        <w:t xml:space="preserve">t </w:t>
      </w:r>
      <w:r w:rsidRPr="004B7AAF">
        <w:rPr>
          <w:rFonts w:ascii="Poppins" w:hAnsi="Poppins" w:cs="Poppins"/>
          <w:sz w:val="20"/>
          <w:szCs w:val="20"/>
        </w:rPr>
        <w:t>adfærd</w:t>
      </w:r>
      <w:r w:rsidR="00EB4543">
        <w:rPr>
          <w:rFonts w:ascii="Poppins" w:hAnsi="Poppins" w:cs="Poppins"/>
          <w:sz w:val="20"/>
          <w:szCs w:val="20"/>
        </w:rPr>
        <w:t>.</w:t>
      </w:r>
    </w:p>
    <w:p w14:paraId="5C8FEB2D" w14:textId="2E9D9FC9" w:rsidR="00B86842" w:rsidRDefault="004B7AAF" w:rsidP="00B86842">
      <w:pPr>
        <w:numPr>
          <w:ilvl w:val="0"/>
          <w:numId w:val="9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Trygge fællesskaber omkring mad</w:t>
      </w:r>
      <w:r w:rsidR="00EB4543">
        <w:rPr>
          <w:rFonts w:ascii="Poppins" w:hAnsi="Poppins" w:cs="Poppins"/>
          <w:sz w:val="20"/>
          <w:szCs w:val="20"/>
        </w:rPr>
        <w:t>.</w:t>
      </w:r>
    </w:p>
    <w:p w14:paraId="6AFEA5A5" w14:textId="7007AD18" w:rsidR="00B86842" w:rsidRPr="00B86842" w:rsidRDefault="004B7AAF" w:rsidP="00B86842">
      <w:pPr>
        <w:numPr>
          <w:ilvl w:val="0"/>
          <w:numId w:val="9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Forældre-skolesamarbejde</w:t>
      </w:r>
      <w:r w:rsidR="00EB4543">
        <w:rPr>
          <w:rFonts w:ascii="Poppins" w:hAnsi="Poppins" w:cs="Poppins"/>
          <w:sz w:val="20"/>
          <w:szCs w:val="20"/>
        </w:rPr>
        <w:t>.</w:t>
      </w:r>
    </w:p>
    <w:p w14:paraId="42907B46" w14:textId="4B4E2ECA" w:rsidR="008F7D99" w:rsidRDefault="00B86842" w:rsidP="00B86842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Dokumentet kan anvendes af skoler </w:t>
      </w:r>
      <w:r w:rsidR="00FC2860">
        <w:rPr>
          <w:rFonts w:ascii="Poppins" w:hAnsi="Poppins" w:cs="Poppins"/>
          <w:sz w:val="20"/>
          <w:szCs w:val="20"/>
        </w:rPr>
        <w:t xml:space="preserve">som afsæt for </w:t>
      </w:r>
      <w:r>
        <w:rPr>
          <w:rFonts w:ascii="Poppins" w:hAnsi="Poppins" w:cs="Poppins"/>
          <w:sz w:val="20"/>
          <w:szCs w:val="20"/>
        </w:rPr>
        <w:t>deres kommunikation med elever, forældre og personale og kan offentliggøres på skolens hjemmeside/Aula.</w:t>
      </w:r>
      <w:r w:rsidR="00BB651F">
        <w:rPr>
          <w:rFonts w:ascii="Poppins" w:hAnsi="Poppins" w:cs="Poppins"/>
          <w:sz w:val="20"/>
          <w:szCs w:val="20"/>
        </w:rPr>
        <w:t xml:space="preserve"> </w:t>
      </w:r>
      <w:r w:rsidR="00B96AC0">
        <w:rPr>
          <w:rFonts w:ascii="Poppins" w:hAnsi="Poppins" w:cs="Poppins"/>
          <w:sz w:val="20"/>
          <w:szCs w:val="20"/>
        </w:rPr>
        <w:t xml:space="preserve">Det fungerer som skolens officielle retningslinjer </w:t>
      </w:r>
      <w:r w:rsidR="00E30CD3">
        <w:rPr>
          <w:rFonts w:ascii="Poppins" w:hAnsi="Poppins" w:cs="Poppins"/>
          <w:sz w:val="20"/>
          <w:szCs w:val="20"/>
        </w:rPr>
        <w:t>i forbindelse med frokostordning</w:t>
      </w:r>
      <w:r w:rsidR="00FA7FA0">
        <w:rPr>
          <w:rFonts w:ascii="Poppins" w:hAnsi="Poppins" w:cs="Poppins"/>
          <w:sz w:val="20"/>
          <w:szCs w:val="20"/>
        </w:rPr>
        <w:t>en</w:t>
      </w:r>
      <w:r w:rsidR="00E30CD3">
        <w:rPr>
          <w:rFonts w:ascii="Poppins" w:hAnsi="Poppins" w:cs="Poppins"/>
          <w:sz w:val="20"/>
          <w:szCs w:val="20"/>
        </w:rPr>
        <w:t xml:space="preserve"> og som fælles afsæt for at skabe en respektfuld og </w:t>
      </w:r>
      <w:r w:rsidR="00FA7FA0">
        <w:rPr>
          <w:rFonts w:ascii="Poppins" w:hAnsi="Poppins" w:cs="Poppins"/>
          <w:sz w:val="20"/>
          <w:szCs w:val="20"/>
        </w:rPr>
        <w:t>inkluderende madkultur.</w:t>
      </w:r>
    </w:p>
    <w:p w14:paraId="4B5B5063" w14:textId="77777777" w:rsidR="00B86842" w:rsidRDefault="00B86842" w:rsidP="004B7AAF">
      <w:pPr>
        <w:rPr>
          <w:rFonts w:ascii="Poppins" w:hAnsi="Poppins" w:cs="Poppins"/>
          <w:sz w:val="20"/>
          <w:szCs w:val="20"/>
        </w:rPr>
      </w:pPr>
    </w:p>
    <w:p w14:paraId="3E38B1E3" w14:textId="200D2503" w:rsidR="004B7AAF" w:rsidRPr="004B7AAF" w:rsidRDefault="00B86842" w:rsidP="004B7AAF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br w:type="page"/>
      </w:r>
    </w:p>
    <w:p w14:paraId="7E6DF9FE" w14:textId="1A3C35C6" w:rsidR="004B7AAF" w:rsidRPr="007C73A0" w:rsidRDefault="00856781" w:rsidP="007C73A0">
      <w:pPr>
        <w:pStyle w:val="Overskrift1"/>
        <w:rPr>
          <w:rFonts w:cstheme="majorBidi"/>
          <w:sz w:val="32"/>
          <w:szCs w:val="32"/>
        </w:rPr>
      </w:pPr>
      <w:r w:rsidRPr="004B7AAF">
        <w:lastRenderedPageBreak/>
        <w:t>Principper og anbefalinger</w:t>
      </w:r>
    </w:p>
    <w:p w14:paraId="2819BFC2" w14:textId="0A15B92F" w:rsidR="00856781" w:rsidRPr="004B7CDA" w:rsidRDefault="00856781" w:rsidP="004B7CDA">
      <w:pPr>
        <w:pStyle w:val="Overskrift3"/>
      </w:pPr>
      <w:r w:rsidRPr="004B7CDA">
        <w:t>Mad som “benzin” til kroppen – et budskab om energi og funktion frem for udseende</w:t>
      </w:r>
    </w:p>
    <w:p w14:paraId="327708A3" w14:textId="07148B72" w:rsidR="004B7AAF" w:rsidRPr="004B7AAF" w:rsidRDefault="004B7AAF" w:rsidP="004B7AAF">
      <w:p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Mad er kroppens brændstof. Eleverne skal forstå, at de har brug for mad for at kunne lære, koncentrere sig, bevæge sig og være en del af fællesskabet</w:t>
      </w:r>
      <w:r w:rsidR="009E2C3A">
        <w:rPr>
          <w:rFonts w:ascii="Poppins" w:hAnsi="Poppins" w:cs="Poppins"/>
          <w:sz w:val="20"/>
          <w:szCs w:val="20"/>
        </w:rPr>
        <w:t xml:space="preserve"> omkring frokostmåltidet.</w:t>
      </w:r>
      <w:r w:rsidRPr="004B7AAF">
        <w:rPr>
          <w:rFonts w:ascii="Poppins" w:hAnsi="Poppins" w:cs="Poppins"/>
          <w:sz w:val="20"/>
          <w:szCs w:val="20"/>
        </w:rPr>
        <w:br/>
        <w:t xml:space="preserve">Skolen arbejder aktivt for at </w:t>
      </w:r>
      <w:proofErr w:type="spellStart"/>
      <w:r w:rsidRPr="004B7AAF">
        <w:rPr>
          <w:rFonts w:ascii="Poppins" w:hAnsi="Poppins" w:cs="Poppins"/>
          <w:b/>
          <w:bCs/>
          <w:sz w:val="20"/>
          <w:szCs w:val="20"/>
        </w:rPr>
        <w:t>afmoralise</w:t>
      </w:r>
      <w:r w:rsidR="00611415">
        <w:rPr>
          <w:rFonts w:ascii="Poppins" w:hAnsi="Poppins" w:cs="Poppins"/>
          <w:b/>
          <w:bCs/>
          <w:sz w:val="20"/>
          <w:szCs w:val="20"/>
        </w:rPr>
        <w:t>re</w:t>
      </w:r>
      <w:proofErr w:type="spellEnd"/>
      <w:r w:rsidRPr="004B7AAF">
        <w:rPr>
          <w:rFonts w:ascii="Poppins" w:hAnsi="Poppins" w:cs="Poppins"/>
          <w:b/>
          <w:bCs/>
          <w:sz w:val="20"/>
          <w:szCs w:val="20"/>
        </w:rPr>
        <w:t xml:space="preserve"> mad</w:t>
      </w:r>
      <w:r w:rsidRPr="004B7AAF">
        <w:rPr>
          <w:rFonts w:ascii="Poppins" w:hAnsi="Poppins" w:cs="Poppins"/>
          <w:sz w:val="20"/>
          <w:szCs w:val="20"/>
        </w:rPr>
        <w:t>, så eleverne ikke knytter skam, regler eller “rigtigt og forkert” til det, de spiser.</w:t>
      </w:r>
    </w:p>
    <w:p w14:paraId="1B931F65" w14:textId="77777777" w:rsidR="004B7AAF" w:rsidRPr="004B7AAF" w:rsidRDefault="004B7AAF" w:rsidP="004B7AAF">
      <w:p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Skolen kommunikerer, at:</w:t>
      </w:r>
    </w:p>
    <w:p w14:paraId="762838C9" w14:textId="393CE38E" w:rsidR="004B7AAF" w:rsidRPr="004B7AAF" w:rsidRDefault="004B7AAF" w:rsidP="004B7AAF">
      <w:pPr>
        <w:numPr>
          <w:ilvl w:val="0"/>
          <w:numId w:val="10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 xml:space="preserve">Mad </w:t>
      </w:r>
      <w:r w:rsidR="00445FBA" w:rsidRPr="004B7AAF">
        <w:rPr>
          <w:rFonts w:ascii="Poppins" w:hAnsi="Poppins" w:cs="Poppins"/>
          <w:sz w:val="20"/>
          <w:szCs w:val="20"/>
        </w:rPr>
        <w:t>kan ikke</w:t>
      </w:r>
      <w:r w:rsidRPr="004B7AAF">
        <w:rPr>
          <w:rFonts w:ascii="Poppins" w:hAnsi="Poppins" w:cs="Poppins"/>
          <w:sz w:val="20"/>
          <w:szCs w:val="20"/>
        </w:rPr>
        <w:t xml:space="preserve"> være pinligt, forkert eller forbudt.</w:t>
      </w:r>
    </w:p>
    <w:p w14:paraId="001761B9" w14:textId="0720D156" w:rsidR="004B7AAF" w:rsidRPr="004B7AAF" w:rsidRDefault="004B7AAF" w:rsidP="004B7AAF">
      <w:pPr>
        <w:numPr>
          <w:ilvl w:val="0"/>
          <w:numId w:val="10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Alle næringsstoffer – også kulhydrat</w:t>
      </w:r>
      <w:r w:rsidR="00ED1C08">
        <w:rPr>
          <w:rFonts w:ascii="Poppins" w:hAnsi="Poppins" w:cs="Poppins"/>
          <w:sz w:val="20"/>
          <w:szCs w:val="20"/>
        </w:rPr>
        <w:t xml:space="preserve"> </w:t>
      </w:r>
      <w:r w:rsidRPr="004B7AAF">
        <w:rPr>
          <w:rFonts w:ascii="Poppins" w:hAnsi="Poppins" w:cs="Poppins"/>
          <w:sz w:val="20"/>
          <w:szCs w:val="20"/>
        </w:rPr>
        <w:t>og fedt – er nødvendige for børn i vækst.</w:t>
      </w:r>
    </w:p>
    <w:p w14:paraId="7D681153" w14:textId="24F2AB0B" w:rsidR="004B7AAF" w:rsidRDefault="004B7AAF" w:rsidP="004B7CDA">
      <w:pPr>
        <w:numPr>
          <w:ilvl w:val="0"/>
          <w:numId w:val="10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Fokus skal være på energi, trivsel og velvære – ikke udseende eller vægt.</w:t>
      </w:r>
    </w:p>
    <w:p w14:paraId="34353865" w14:textId="77777777" w:rsidR="00AD5A17" w:rsidRPr="004B7CDA" w:rsidRDefault="00AD5A17" w:rsidP="00AD5A17">
      <w:pPr>
        <w:rPr>
          <w:rFonts w:ascii="Poppins" w:hAnsi="Poppins" w:cs="Poppins"/>
          <w:sz w:val="20"/>
          <w:szCs w:val="20"/>
        </w:rPr>
      </w:pPr>
    </w:p>
    <w:p w14:paraId="41DD438E" w14:textId="2F0C1400" w:rsidR="00856781" w:rsidRPr="004B7AAF" w:rsidRDefault="00856781" w:rsidP="004B7CDA">
      <w:pPr>
        <w:pStyle w:val="Overskrift3"/>
      </w:pPr>
      <w:r w:rsidRPr="004B7AAF">
        <w:t>Let spiselig madpakke, tilpasset skolelivet</w:t>
      </w:r>
    </w:p>
    <w:p w14:paraId="2BBFAE50" w14:textId="77777777" w:rsidR="004B7AAF" w:rsidRPr="004B7AAF" w:rsidRDefault="004B7AAF" w:rsidP="004B7AAF">
      <w:p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For at sikre, at alle børn faktisk får spist, anbefaler skolen, at madpakker:</w:t>
      </w:r>
    </w:p>
    <w:p w14:paraId="738F045B" w14:textId="77777777" w:rsidR="004B7AAF" w:rsidRPr="004B7AAF" w:rsidRDefault="004B7AAF" w:rsidP="004B7AAF">
      <w:pPr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Er enkle og lette at håndtere.</w:t>
      </w:r>
    </w:p>
    <w:p w14:paraId="50A71A55" w14:textId="77777777" w:rsidR="004B7AAF" w:rsidRPr="004B7AAF" w:rsidRDefault="004B7AAF" w:rsidP="004B7AAF">
      <w:pPr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Kan spises på relativt kort tid.</w:t>
      </w:r>
    </w:p>
    <w:p w14:paraId="35AA11B6" w14:textId="6B8BF7D2" w:rsidR="004B7AAF" w:rsidRPr="004B7AAF" w:rsidRDefault="004B7AAF" w:rsidP="004B7AAF">
      <w:pPr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 xml:space="preserve">Kan tages med ud på legepladsen eller boldbanen, hvis </w:t>
      </w:r>
      <w:r w:rsidR="002A11C6">
        <w:rPr>
          <w:rFonts w:ascii="Poppins" w:hAnsi="Poppins" w:cs="Poppins"/>
          <w:sz w:val="20"/>
          <w:szCs w:val="20"/>
        </w:rPr>
        <w:t>barnet har svært ved at nå at få spist</w:t>
      </w:r>
      <w:r w:rsidRPr="004B7AAF">
        <w:rPr>
          <w:rFonts w:ascii="Poppins" w:hAnsi="Poppins" w:cs="Poppins"/>
          <w:sz w:val="20"/>
          <w:szCs w:val="20"/>
        </w:rPr>
        <w:t>.</w:t>
      </w:r>
    </w:p>
    <w:p w14:paraId="2AC0C37F" w14:textId="40189E4D" w:rsidR="00AD5A17" w:rsidRDefault="004B7AAF" w:rsidP="004B7AAF">
      <w:p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Dette øger sandsynligheden for, at børn får</w:t>
      </w:r>
      <w:r w:rsidR="00611415">
        <w:rPr>
          <w:rFonts w:ascii="Poppins" w:hAnsi="Poppins" w:cs="Poppins"/>
          <w:sz w:val="20"/>
          <w:szCs w:val="20"/>
        </w:rPr>
        <w:t xml:space="preserve"> </w:t>
      </w:r>
      <w:r w:rsidR="006624ED">
        <w:rPr>
          <w:rFonts w:ascii="Poppins" w:hAnsi="Poppins" w:cs="Poppins"/>
          <w:sz w:val="20"/>
          <w:szCs w:val="20"/>
        </w:rPr>
        <w:t>den mad</w:t>
      </w:r>
      <w:r w:rsidRPr="004B7AAF">
        <w:rPr>
          <w:rFonts w:ascii="Poppins" w:hAnsi="Poppins" w:cs="Poppins"/>
          <w:sz w:val="20"/>
          <w:szCs w:val="20"/>
        </w:rPr>
        <w:t>, de har brug for</w:t>
      </w:r>
      <w:r w:rsidR="000A1A8C">
        <w:rPr>
          <w:rFonts w:ascii="Poppins" w:hAnsi="Poppins" w:cs="Poppins"/>
          <w:sz w:val="20"/>
          <w:szCs w:val="20"/>
        </w:rPr>
        <w:t>.</w:t>
      </w:r>
    </w:p>
    <w:p w14:paraId="74691A15" w14:textId="77777777" w:rsidR="00AD5A17" w:rsidRDefault="00AD5A17" w:rsidP="004B7AAF">
      <w:pPr>
        <w:rPr>
          <w:rFonts w:ascii="Poppins" w:hAnsi="Poppins" w:cs="Poppins"/>
          <w:sz w:val="20"/>
          <w:szCs w:val="20"/>
        </w:rPr>
      </w:pPr>
    </w:p>
    <w:p w14:paraId="1580A3FB" w14:textId="77777777" w:rsidR="004B7AAF" w:rsidRPr="004B7AAF" w:rsidRDefault="004B7AAF" w:rsidP="004B7CDA">
      <w:pPr>
        <w:pStyle w:val="Overskrift3"/>
      </w:pPr>
      <w:r w:rsidRPr="004B7AAF">
        <w:t>En madpakke må aldrig være pinlig</w:t>
      </w:r>
    </w:p>
    <w:p w14:paraId="4F0FABEB" w14:textId="7823E5B6" w:rsidR="00AD5A17" w:rsidRPr="004B7AAF" w:rsidRDefault="004B7AAF" w:rsidP="004B7AAF">
      <w:pPr>
        <w:rPr>
          <w:rFonts w:ascii="Poppins" w:hAnsi="Poppins" w:cs="Poppins"/>
          <w:sz w:val="20"/>
          <w:szCs w:val="20"/>
        </w:rPr>
      </w:pPr>
      <w:hyperlink r:id="rId8" w:history="1">
        <w:proofErr w:type="spellStart"/>
        <w:r w:rsidRPr="00BA4D95">
          <w:rPr>
            <w:rStyle w:val="Hyperlink"/>
            <w:rFonts w:ascii="Poppins" w:hAnsi="Poppins" w:cs="Poppins"/>
            <w:sz w:val="20"/>
            <w:szCs w:val="20"/>
          </w:rPr>
          <w:t>Spejlvens</w:t>
        </w:r>
        <w:proofErr w:type="spellEnd"/>
        <w:r w:rsidRPr="00BA4D95">
          <w:rPr>
            <w:rStyle w:val="Hyperlink"/>
            <w:rFonts w:ascii="Poppins" w:hAnsi="Poppins" w:cs="Poppins"/>
            <w:sz w:val="20"/>
            <w:szCs w:val="20"/>
          </w:rPr>
          <w:t xml:space="preserve"> undersøgelse</w:t>
        </w:r>
      </w:hyperlink>
      <w:r w:rsidRPr="004B7AAF">
        <w:rPr>
          <w:rFonts w:ascii="Poppins" w:hAnsi="Poppins" w:cs="Poppins"/>
          <w:sz w:val="20"/>
          <w:szCs w:val="20"/>
        </w:rPr>
        <w:t xml:space="preserve"> viser, </w:t>
      </w:r>
      <w:r w:rsidR="008F7C82">
        <w:rPr>
          <w:rFonts w:ascii="Poppins" w:hAnsi="Poppins" w:cs="Poppins"/>
          <w:sz w:val="20"/>
          <w:szCs w:val="20"/>
        </w:rPr>
        <w:t xml:space="preserve">at hver fjerde elev bekymrer sig om, hvad andre tænker om deres mad, og det kan påvirke deres </w:t>
      </w:r>
      <w:r w:rsidR="006F7D3A">
        <w:rPr>
          <w:rFonts w:ascii="Poppins" w:hAnsi="Poppins" w:cs="Poppins"/>
          <w:sz w:val="20"/>
          <w:szCs w:val="20"/>
        </w:rPr>
        <w:t>lyst til at spise frokost</w:t>
      </w:r>
      <w:r w:rsidR="001805C8">
        <w:rPr>
          <w:rFonts w:ascii="Poppins" w:hAnsi="Poppins" w:cs="Poppins"/>
          <w:sz w:val="20"/>
          <w:szCs w:val="20"/>
        </w:rPr>
        <w:t>. N</w:t>
      </w:r>
      <w:r w:rsidR="000A1A8C">
        <w:rPr>
          <w:rFonts w:ascii="Poppins" w:hAnsi="Poppins" w:cs="Poppins"/>
          <w:sz w:val="20"/>
          <w:szCs w:val="20"/>
        </w:rPr>
        <w:t>ogle</w:t>
      </w:r>
      <w:r w:rsidR="000A1A8C" w:rsidRPr="004B7AAF">
        <w:rPr>
          <w:rFonts w:ascii="Poppins" w:hAnsi="Poppins" w:cs="Poppins"/>
          <w:sz w:val="20"/>
          <w:szCs w:val="20"/>
        </w:rPr>
        <w:t xml:space="preserve"> </w:t>
      </w:r>
      <w:r w:rsidRPr="004B7AAF">
        <w:rPr>
          <w:rFonts w:ascii="Poppins" w:hAnsi="Poppins" w:cs="Poppins"/>
          <w:sz w:val="20"/>
          <w:szCs w:val="20"/>
        </w:rPr>
        <w:t>elever undlader at spise, fordi de er utilfredse med deres krop</w:t>
      </w:r>
      <w:r w:rsidR="000A1A8C">
        <w:rPr>
          <w:rFonts w:ascii="Poppins" w:hAnsi="Poppins" w:cs="Poppins"/>
          <w:sz w:val="20"/>
          <w:szCs w:val="20"/>
        </w:rPr>
        <w:t>,</w:t>
      </w:r>
      <w:r w:rsidR="004E2F39">
        <w:rPr>
          <w:rFonts w:ascii="Poppins" w:hAnsi="Poppins" w:cs="Poppins"/>
          <w:sz w:val="20"/>
          <w:szCs w:val="20"/>
        </w:rPr>
        <w:t xml:space="preserve"> </w:t>
      </w:r>
      <w:r w:rsidRPr="004B7AAF">
        <w:rPr>
          <w:rFonts w:ascii="Poppins" w:hAnsi="Poppins" w:cs="Poppins"/>
          <w:sz w:val="20"/>
          <w:szCs w:val="20"/>
        </w:rPr>
        <w:t xml:space="preserve">eller fordi </w:t>
      </w:r>
      <w:r w:rsidR="00230F96">
        <w:rPr>
          <w:rFonts w:ascii="Poppins" w:hAnsi="Poppins" w:cs="Poppins"/>
          <w:sz w:val="20"/>
          <w:szCs w:val="20"/>
        </w:rPr>
        <w:t xml:space="preserve">de bekymrer sig om, hvad andre tænker om deres mad. </w:t>
      </w:r>
      <w:r w:rsidR="00AD5A17" w:rsidRPr="004B7AAF">
        <w:rPr>
          <w:rFonts w:ascii="Poppins" w:hAnsi="Poppins" w:cs="Poppins"/>
          <w:sz w:val="20"/>
          <w:szCs w:val="20"/>
        </w:rPr>
        <w:t xml:space="preserve"> </w:t>
      </w:r>
    </w:p>
    <w:p w14:paraId="6CE061D7" w14:textId="77777777" w:rsidR="004B7AAF" w:rsidRPr="004B7AAF" w:rsidRDefault="004B7AAF" w:rsidP="004B7AAF">
      <w:p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Skolen arbejder derfor målrettet på at skabe et miljø, hvor:</w:t>
      </w:r>
    </w:p>
    <w:p w14:paraId="7716558A" w14:textId="77777777" w:rsidR="004B7AAF" w:rsidRPr="004B7AAF" w:rsidRDefault="004B7AAF" w:rsidP="004B7AAF">
      <w:pPr>
        <w:numPr>
          <w:ilvl w:val="0"/>
          <w:numId w:val="12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Ingen madpakker kommenteres, vurderes eller sammenlignes.</w:t>
      </w:r>
    </w:p>
    <w:p w14:paraId="2EDC7736" w14:textId="7DCE0CF8" w:rsidR="004B7AAF" w:rsidRPr="004B7AAF" w:rsidRDefault="004B7AAF" w:rsidP="004B7AAF">
      <w:pPr>
        <w:numPr>
          <w:ilvl w:val="0"/>
          <w:numId w:val="12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 xml:space="preserve">Elever opfordres til </w:t>
      </w:r>
      <w:r w:rsidR="00391F38">
        <w:rPr>
          <w:rFonts w:ascii="Poppins" w:hAnsi="Poppins" w:cs="Poppins"/>
          <w:sz w:val="20"/>
          <w:szCs w:val="20"/>
        </w:rPr>
        <w:t xml:space="preserve">at tale med deres forældre om, </w:t>
      </w:r>
      <w:r w:rsidRPr="004B7AAF">
        <w:rPr>
          <w:rFonts w:ascii="Poppins" w:hAnsi="Poppins" w:cs="Poppins"/>
          <w:sz w:val="20"/>
          <w:szCs w:val="20"/>
        </w:rPr>
        <w:t xml:space="preserve">hvad de </w:t>
      </w:r>
      <w:r w:rsidR="0062727D">
        <w:rPr>
          <w:rFonts w:ascii="Poppins" w:hAnsi="Poppins" w:cs="Poppins"/>
          <w:sz w:val="20"/>
          <w:szCs w:val="20"/>
        </w:rPr>
        <w:t>gerne vil spise til frokost</w:t>
      </w:r>
      <w:r w:rsidRPr="004B7AAF">
        <w:rPr>
          <w:rFonts w:ascii="Poppins" w:hAnsi="Poppins" w:cs="Poppins"/>
          <w:sz w:val="20"/>
          <w:szCs w:val="20"/>
        </w:rPr>
        <w:t>.</w:t>
      </w:r>
    </w:p>
    <w:p w14:paraId="476283BC" w14:textId="2CB97125" w:rsidR="004B7AAF" w:rsidRPr="004B7AAF" w:rsidRDefault="004B7AAF" w:rsidP="004B7AAF">
      <w:pPr>
        <w:numPr>
          <w:ilvl w:val="0"/>
          <w:numId w:val="12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Madpakker afspejler barnets behov – ikke sociale forventninger.</w:t>
      </w:r>
    </w:p>
    <w:p w14:paraId="57823EDB" w14:textId="77777777" w:rsidR="004B7AAF" w:rsidRPr="004B7AAF" w:rsidRDefault="004B7AAF" w:rsidP="004B7CDA">
      <w:pPr>
        <w:pStyle w:val="Overskrift3"/>
      </w:pPr>
      <w:r w:rsidRPr="004B7AAF">
        <w:lastRenderedPageBreak/>
        <w:t>En tryg og inkluderende madkultur</w:t>
      </w:r>
    </w:p>
    <w:p w14:paraId="3AB23991" w14:textId="28256C6F" w:rsidR="004B7AAF" w:rsidRPr="004B7AAF" w:rsidRDefault="004B7AAF" w:rsidP="004B7AAF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Frokost</w:t>
      </w:r>
      <w:r w:rsidRPr="004B7AAF">
        <w:rPr>
          <w:rFonts w:ascii="Poppins" w:hAnsi="Poppins" w:cs="Poppins"/>
          <w:sz w:val="20"/>
          <w:szCs w:val="20"/>
        </w:rPr>
        <w:t xml:space="preserve">pausen skal være et rum for ro, fællesskab og trivsel </w:t>
      </w:r>
      <w:r>
        <w:rPr>
          <w:rFonts w:ascii="Poppins" w:hAnsi="Poppins" w:cs="Poppins"/>
          <w:sz w:val="20"/>
          <w:szCs w:val="20"/>
        </w:rPr>
        <w:t>-</w:t>
      </w:r>
      <w:r w:rsidRPr="004B7AAF">
        <w:rPr>
          <w:rFonts w:ascii="Poppins" w:hAnsi="Poppins" w:cs="Poppins"/>
          <w:sz w:val="20"/>
          <w:szCs w:val="20"/>
        </w:rPr>
        <w:t xml:space="preserve"> ikke et sted, hvor elever føler sig vurderet eller eksponeret.</w:t>
      </w:r>
    </w:p>
    <w:p w14:paraId="625739A1" w14:textId="77777777" w:rsidR="004B7AAF" w:rsidRPr="004B7AAF" w:rsidRDefault="004B7AAF" w:rsidP="004B7AAF">
      <w:p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Skolen forpligter sig til at:</w:t>
      </w:r>
    </w:p>
    <w:p w14:paraId="474ABA0B" w14:textId="0F1B3743" w:rsidR="004B7AAF" w:rsidRPr="004B7AAF" w:rsidRDefault="004B7AAF" w:rsidP="004B7AAF">
      <w:pPr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Sikre, at sproget omkring mad er respektfuldt og ikke</w:t>
      </w:r>
      <w:r>
        <w:rPr>
          <w:rFonts w:ascii="Poppins" w:hAnsi="Poppins" w:cs="Poppins"/>
          <w:sz w:val="20"/>
          <w:szCs w:val="20"/>
        </w:rPr>
        <w:t xml:space="preserve"> </w:t>
      </w:r>
      <w:r w:rsidRPr="004B7AAF">
        <w:rPr>
          <w:rFonts w:ascii="Poppins" w:hAnsi="Poppins" w:cs="Poppins"/>
          <w:sz w:val="20"/>
          <w:szCs w:val="20"/>
        </w:rPr>
        <w:t>dømmende.</w:t>
      </w:r>
    </w:p>
    <w:p w14:paraId="18D008B2" w14:textId="35BD7D9A" w:rsidR="004B7AAF" w:rsidRPr="004B7AAF" w:rsidRDefault="004B7AAF" w:rsidP="004B7AAF">
      <w:pPr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Forebygge</w:t>
      </w:r>
      <w:r w:rsidR="0062727D">
        <w:rPr>
          <w:rFonts w:ascii="Poppins" w:hAnsi="Poppins" w:cs="Poppins"/>
          <w:sz w:val="20"/>
          <w:szCs w:val="20"/>
        </w:rPr>
        <w:t xml:space="preserve"> og reagere på</w:t>
      </w:r>
      <w:r w:rsidRPr="004B7AAF">
        <w:rPr>
          <w:rFonts w:ascii="Poppins" w:hAnsi="Poppins" w:cs="Poppins"/>
          <w:sz w:val="20"/>
          <w:szCs w:val="20"/>
        </w:rPr>
        <w:t xml:space="preserve"> mobning, kommentarer eller drilleri relateret til mad, krop eller spisevaner.</w:t>
      </w:r>
    </w:p>
    <w:p w14:paraId="7FEA6030" w14:textId="2813B63C" w:rsidR="004B7AAF" w:rsidRDefault="004B7AAF" w:rsidP="004B7AAF">
      <w:pPr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Reagere, hvis elever konsekvent undlader at spise, gemmer madpakken eller trækker sig fra fællesskabet</w:t>
      </w:r>
      <w:r w:rsidR="00230F96">
        <w:rPr>
          <w:rFonts w:ascii="Poppins" w:hAnsi="Poppins" w:cs="Poppins"/>
          <w:sz w:val="20"/>
          <w:szCs w:val="20"/>
        </w:rPr>
        <w:t xml:space="preserve"> </w:t>
      </w:r>
      <w:r w:rsidR="00876024">
        <w:rPr>
          <w:rFonts w:ascii="Poppins" w:hAnsi="Poppins" w:cs="Poppins"/>
          <w:sz w:val="20"/>
          <w:szCs w:val="20"/>
        </w:rPr>
        <w:t>(se opsporing og handleanvisninger)</w:t>
      </w:r>
      <w:r w:rsidR="002D7EB6">
        <w:rPr>
          <w:rFonts w:ascii="Poppins" w:hAnsi="Poppins" w:cs="Poppins"/>
          <w:sz w:val="20"/>
          <w:szCs w:val="20"/>
        </w:rPr>
        <w:t>.</w:t>
      </w:r>
    </w:p>
    <w:p w14:paraId="3B846970" w14:textId="77777777" w:rsidR="00AD5A17" w:rsidRPr="004B7AAF" w:rsidRDefault="00AD5A17" w:rsidP="00AD5A17">
      <w:pPr>
        <w:rPr>
          <w:rFonts w:ascii="Poppins" w:hAnsi="Poppins" w:cs="Poppins"/>
          <w:sz w:val="20"/>
          <w:szCs w:val="20"/>
        </w:rPr>
      </w:pPr>
    </w:p>
    <w:p w14:paraId="01B2B2F3" w14:textId="77777777" w:rsidR="004B7AAF" w:rsidRPr="004B7AAF" w:rsidRDefault="004B7AAF" w:rsidP="004B7CDA">
      <w:pPr>
        <w:pStyle w:val="Overskrift3"/>
      </w:pPr>
      <w:r w:rsidRPr="004B7AAF">
        <w:t>Tilstedeværelse, struktur og ro</w:t>
      </w:r>
    </w:p>
    <w:p w14:paraId="3F87B40C" w14:textId="77777777" w:rsidR="004B7AAF" w:rsidRPr="004B7AAF" w:rsidRDefault="004B7AAF" w:rsidP="004B7AAF">
      <w:p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For at understøtte spisevaner og trivsel sikrer skolen:</w:t>
      </w:r>
    </w:p>
    <w:p w14:paraId="54130ACD" w14:textId="77777777" w:rsidR="004B7AAF" w:rsidRPr="004B7AAF" w:rsidRDefault="004B7AAF" w:rsidP="004B7AAF">
      <w:pPr>
        <w:numPr>
          <w:ilvl w:val="0"/>
          <w:numId w:val="14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 xml:space="preserve">At der </w:t>
      </w:r>
      <w:r w:rsidRPr="00876024">
        <w:rPr>
          <w:rFonts w:ascii="Poppins" w:hAnsi="Poppins" w:cs="Poppins"/>
          <w:sz w:val="20"/>
          <w:szCs w:val="20"/>
        </w:rPr>
        <w:t xml:space="preserve">afsættes </w:t>
      </w:r>
      <w:r w:rsidRPr="002D7EB6">
        <w:rPr>
          <w:rFonts w:ascii="Poppins" w:hAnsi="Poppins" w:cs="Poppins"/>
          <w:sz w:val="20"/>
          <w:szCs w:val="20"/>
        </w:rPr>
        <w:t>tilstrækkelig tid</w:t>
      </w:r>
      <w:r w:rsidRPr="004B7AAF">
        <w:rPr>
          <w:rFonts w:ascii="Poppins" w:hAnsi="Poppins" w:cs="Poppins"/>
          <w:sz w:val="20"/>
          <w:szCs w:val="20"/>
        </w:rPr>
        <w:t xml:space="preserve"> til frokost.</w:t>
      </w:r>
    </w:p>
    <w:p w14:paraId="79922E2A" w14:textId="77777777" w:rsidR="004B7AAF" w:rsidRPr="004B7AAF" w:rsidRDefault="004B7AAF" w:rsidP="004B7AAF">
      <w:pPr>
        <w:numPr>
          <w:ilvl w:val="0"/>
          <w:numId w:val="14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At spisepauser struktureres, så alle elever får mulighed for at spise i ro.</w:t>
      </w:r>
    </w:p>
    <w:p w14:paraId="5A71BD12" w14:textId="1D9BE351" w:rsidR="004B7AAF" w:rsidRDefault="004B7AAF" w:rsidP="004B7AAF">
      <w:pPr>
        <w:numPr>
          <w:ilvl w:val="0"/>
          <w:numId w:val="14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At voksne er synlige i spiseperioderne og kan støtte eleverne efter behov.</w:t>
      </w:r>
    </w:p>
    <w:p w14:paraId="2D91E18C" w14:textId="77777777" w:rsidR="00AD5A17" w:rsidRPr="00B86842" w:rsidRDefault="00AD5A17" w:rsidP="00AD5A17">
      <w:pPr>
        <w:rPr>
          <w:rFonts w:ascii="Poppins" w:hAnsi="Poppins" w:cs="Poppins"/>
          <w:sz w:val="20"/>
          <w:szCs w:val="20"/>
        </w:rPr>
      </w:pPr>
    </w:p>
    <w:p w14:paraId="7ED1677D" w14:textId="054AFE25" w:rsidR="004B7AAF" w:rsidRPr="004B7AAF" w:rsidRDefault="004B7AAF" w:rsidP="004B7CDA">
      <w:pPr>
        <w:pStyle w:val="Overskrift3"/>
      </w:pPr>
      <w:r>
        <w:t>O</w:t>
      </w:r>
      <w:r w:rsidRPr="004B7AAF">
        <w:t>psporing og tidlig indsats</w:t>
      </w:r>
    </w:p>
    <w:p w14:paraId="427C1A1A" w14:textId="77777777" w:rsidR="004B7AAF" w:rsidRPr="004B7AAF" w:rsidRDefault="004B7AAF" w:rsidP="004B7AAF">
      <w:p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Hvis en elev:</w:t>
      </w:r>
    </w:p>
    <w:p w14:paraId="2E021C4E" w14:textId="473945D3" w:rsidR="004B7AAF" w:rsidRPr="004B7AAF" w:rsidRDefault="004B7AAF" w:rsidP="004B7AAF">
      <w:pPr>
        <w:numPr>
          <w:ilvl w:val="0"/>
          <w:numId w:val="15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Springer madpakken over</w:t>
      </w:r>
    </w:p>
    <w:p w14:paraId="2204B368" w14:textId="36483AE9" w:rsidR="004B7AAF" w:rsidRPr="004B7AAF" w:rsidRDefault="004B7AAF" w:rsidP="004B7AAF">
      <w:pPr>
        <w:numPr>
          <w:ilvl w:val="0"/>
          <w:numId w:val="15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Kun spiser meget lid</w:t>
      </w:r>
      <w:r w:rsidR="00C864EC">
        <w:rPr>
          <w:rFonts w:ascii="Poppins" w:hAnsi="Poppins" w:cs="Poppins"/>
          <w:sz w:val="20"/>
          <w:szCs w:val="20"/>
        </w:rPr>
        <w:t>t</w:t>
      </w:r>
    </w:p>
    <w:p w14:paraId="296352CE" w14:textId="0C08C34E" w:rsidR="004B7AAF" w:rsidRPr="004B7AAF" w:rsidRDefault="004B7AAF" w:rsidP="004B7AAF">
      <w:pPr>
        <w:numPr>
          <w:ilvl w:val="0"/>
          <w:numId w:val="15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Vil spise alene eller gemmer sig</w:t>
      </w:r>
    </w:p>
    <w:p w14:paraId="626C8140" w14:textId="485D1700" w:rsidR="004B7AAF" w:rsidRPr="004B7AAF" w:rsidRDefault="004B7AAF" w:rsidP="004B7AAF">
      <w:pPr>
        <w:numPr>
          <w:ilvl w:val="0"/>
          <w:numId w:val="15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Udtrykker utilfredshed med kroppen</w:t>
      </w:r>
    </w:p>
    <w:p w14:paraId="77A75AF9" w14:textId="47C0BE9B" w:rsidR="004B7AAF" w:rsidRPr="004B7AAF" w:rsidRDefault="004B7AAF" w:rsidP="004B7AAF">
      <w:pPr>
        <w:numPr>
          <w:ilvl w:val="0"/>
          <w:numId w:val="15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Har ændrede spisevaner over tid</w:t>
      </w:r>
    </w:p>
    <w:p w14:paraId="6A5A03C8" w14:textId="44338339" w:rsidR="004B7AAF" w:rsidRPr="004B7AAF" w:rsidRDefault="00C864EC" w:rsidP="004B7AAF">
      <w:p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… skal</w:t>
      </w:r>
      <w:r w:rsidR="004B7AAF" w:rsidRPr="004B7AAF">
        <w:rPr>
          <w:rFonts w:ascii="Poppins" w:hAnsi="Poppins" w:cs="Poppins"/>
          <w:sz w:val="20"/>
          <w:szCs w:val="20"/>
        </w:rPr>
        <w:t xml:space="preserve"> det tages alvorligt som et </w:t>
      </w:r>
      <w:r w:rsidR="004B7AAF" w:rsidRPr="004B7AAF">
        <w:rPr>
          <w:rFonts w:ascii="Poppins" w:hAnsi="Poppins" w:cs="Poppins"/>
          <w:b/>
          <w:bCs/>
          <w:sz w:val="20"/>
          <w:szCs w:val="20"/>
        </w:rPr>
        <w:t>muligt tegn på mistrivsel</w:t>
      </w:r>
      <w:r w:rsidR="004B7AAF" w:rsidRPr="004B7AAF">
        <w:rPr>
          <w:rFonts w:ascii="Poppins" w:hAnsi="Poppins" w:cs="Poppins"/>
          <w:sz w:val="20"/>
          <w:szCs w:val="20"/>
        </w:rPr>
        <w:t>.</w:t>
      </w:r>
    </w:p>
    <w:p w14:paraId="4D6639BF" w14:textId="65C237BD" w:rsidR="00B86842" w:rsidRDefault="004B7AAF" w:rsidP="00B86842">
      <w:p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Skolen følger op i dialog med eleven, forældre og relevante fagpersoner, hvis det vurderes nødvendigt.</w:t>
      </w:r>
    </w:p>
    <w:p w14:paraId="50B0C9D3" w14:textId="77777777" w:rsidR="00AD5A17" w:rsidRPr="00B86842" w:rsidRDefault="00AD5A17" w:rsidP="00B86842">
      <w:pPr>
        <w:rPr>
          <w:rFonts w:ascii="Poppins" w:hAnsi="Poppins" w:cs="Poppins"/>
          <w:sz w:val="20"/>
          <w:szCs w:val="20"/>
        </w:rPr>
      </w:pPr>
    </w:p>
    <w:p w14:paraId="4213B3B6" w14:textId="77777777" w:rsidR="004B7AAF" w:rsidRPr="004B7AAF" w:rsidRDefault="004B7AAF" w:rsidP="004B7CDA">
      <w:pPr>
        <w:pStyle w:val="Overskrift3"/>
      </w:pPr>
      <w:r w:rsidRPr="004B7AAF">
        <w:lastRenderedPageBreak/>
        <w:t>Samarbejde med forældre</w:t>
      </w:r>
    </w:p>
    <w:p w14:paraId="08E215CD" w14:textId="200A2F20" w:rsidR="004B7AAF" w:rsidRPr="004B7AAF" w:rsidRDefault="004B7AAF" w:rsidP="004B7AAF">
      <w:p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Et tæt forældresamarbejde er afgørende for at sikre børn</w:t>
      </w:r>
      <w:r w:rsidR="00117A98">
        <w:rPr>
          <w:rFonts w:ascii="Poppins" w:hAnsi="Poppins" w:cs="Poppins"/>
          <w:sz w:val="20"/>
          <w:szCs w:val="20"/>
        </w:rPr>
        <w:t>s</w:t>
      </w:r>
      <w:r w:rsidRPr="004B7AAF">
        <w:rPr>
          <w:rFonts w:ascii="Poppins" w:hAnsi="Poppins" w:cs="Poppins"/>
          <w:sz w:val="20"/>
          <w:szCs w:val="20"/>
        </w:rPr>
        <w:t xml:space="preserve"> trivsel omkring mad og krop.</w:t>
      </w:r>
    </w:p>
    <w:p w14:paraId="646B144A" w14:textId="442A7203" w:rsidR="004B7AAF" w:rsidRPr="006A6C51" w:rsidRDefault="004B7AAF" w:rsidP="004B7AAF">
      <w:pPr>
        <w:rPr>
          <w:rFonts w:ascii="Poppins" w:hAnsi="Poppins" w:cs="Poppins"/>
          <w:sz w:val="20"/>
          <w:szCs w:val="20"/>
        </w:rPr>
      </w:pPr>
      <w:r w:rsidRPr="006A6C51">
        <w:rPr>
          <w:rFonts w:ascii="Poppins" w:hAnsi="Poppins" w:cs="Poppins"/>
          <w:sz w:val="20"/>
          <w:szCs w:val="20"/>
        </w:rPr>
        <w:t>Skolen</w:t>
      </w:r>
      <w:r w:rsidR="00C05BE3" w:rsidRPr="006A6C51">
        <w:rPr>
          <w:rFonts w:ascii="Poppins" w:hAnsi="Poppins" w:cs="Poppins"/>
          <w:sz w:val="20"/>
          <w:szCs w:val="20"/>
        </w:rPr>
        <w:t>:</w:t>
      </w:r>
    </w:p>
    <w:p w14:paraId="7AF64B46" w14:textId="77777777" w:rsidR="004B7AAF" w:rsidRPr="004B7AAF" w:rsidRDefault="004B7AAF" w:rsidP="004B7AAF">
      <w:pPr>
        <w:numPr>
          <w:ilvl w:val="0"/>
          <w:numId w:val="17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Informerer forældre om madprincipperne.</w:t>
      </w:r>
    </w:p>
    <w:p w14:paraId="55B2A7F3" w14:textId="77777777" w:rsidR="004B7AAF" w:rsidRPr="004B7AAF" w:rsidRDefault="004B7AAF" w:rsidP="004B7AAF">
      <w:pPr>
        <w:numPr>
          <w:ilvl w:val="0"/>
          <w:numId w:val="17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Opfordrer til dialog, hvis barnet ikke spiser, er utryg eller viser tegn på kropsutilfredshed.</w:t>
      </w:r>
    </w:p>
    <w:p w14:paraId="41E2084B" w14:textId="77777777" w:rsidR="004B7AAF" w:rsidRPr="004B7AAF" w:rsidRDefault="004B7AAF" w:rsidP="004B7AAF">
      <w:pPr>
        <w:numPr>
          <w:ilvl w:val="0"/>
          <w:numId w:val="17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Opmuntrer forældre til at tale positivt om mad og undgå regler, skam eller “forbud”.</w:t>
      </w:r>
    </w:p>
    <w:p w14:paraId="1764F81F" w14:textId="7C807893" w:rsidR="004B7AAF" w:rsidRDefault="00502F2F" w:rsidP="004B7AAF">
      <w:pPr>
        <w:numPr>
          <w:ilvl w:val="0"/>
          <w:numId w:val="17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Opfordrer</w:t>
      </w:r>
      <w:r w:rsidRPr="004B7AAF">
        <w:rPr>
          <w:rFonts w:ascii="Poppins" w:hAnsi="Poppins" w:cs="Poppins"/>
          <w:sz w:val="20"/>
          <w:szCs w:val="20"/>
        </w:rPr>
        <w:t xml:space="preserve"> </w:t>
      </w:r>
      <w:r w:rsidR="004B7AAF" w:rsidRPr="004B7AAF">
        <w:rPr>
          <w:rFonts w:ascii="Poppins" w:hAnsi="Poppins" w:cs="Poppins"/>
          <w:sz w:val="20"/>
          <w:szCs w:val="20"/>
        </w:rPr>
        <w:t>forældre til at inddrage barnet i valget af madpakke.</w:t>
      </w:r>
    </w:p>
    <w:p w14:paraId="6DCAF418" w14:textId="77777777" w:rsidR="00AD5A17" w:rsidRDefault="00AD5A17" w:rsidP="00AD5A17">
      <w:pPr>
        <w:rPr>
          <w:rFonts w:ascii="Poppins" w:hAnsi="Poppins" w:cs="Poppins"/>
          <w:sz w:val="20"/>
          <w:szCs w:val="20"/>
        </w:rPr>
      </w:pPr>
    </w:p>
    <w:p w14:paraId="0B0A69C6" w14:textId="566B4349" w:rsidR="004B7AAF" w:rsidRPr="00B86842" w:rsidRDefault="004B7AAF" w:rsidP="00AD5A17">
      <w:pPr>
        <w:pStyle w:val="Overskrift1"/>
        <w:spacing w:before="0"/>
        <w:rPr>
          <w:sz w:val="16"/>
          <w:szCs w:val="16"/>
        </w:rPr>
      </w:pPr>
      <w:r w:rsidRPr="00B86842">
        <w:t>Konkrete handleanvisninger</w:t>
      </w:r>
    </w:p>
    <w:p w14:paraId="2988824F" w14:textId="77777777" w:rsidR="004B7AAF" w:rsidRPr="004B7CDA" w:rsidRDefault="004B7AAF" w:rsidP="004B7AAF">
      <w:pPr>
        <w:rPr>
          <w:rFonts w:ascii="Poppins" w:hAnsi="Poppins" w:cs="Poppins"/>
          <w:b/>
          <w:bCs/>
          <w:sz w:val="22"/>
          <w:szCs w:val="22"/>
        </w:rPr>
      </w:pPr>
      <w:r w:rsidRPr="004B7CDA">
        <w:rPr>
          <w:rFonts w:ascii="Poppins" w:hAnsi="Poppins" w:cs="Poppins"/>
          <w:b/>
          <w:bCs/>
          <w:sz w:val="22"/>
          <w:szCs w:val="22"/>
        </w:rPr>
        <w:t>For lærere og pædagogisk personale</w:t>
      </w:r>
    </w:p>
    <w:p w14:paraId="74FBDF12" w14:textId="77777777" w:rsidR="004B7AAF" w:rsidRPr="004B7AAF" w:rsidRDefault="004B7AAF" w:rsidP="004B7AAF">
      <w:pPr>
        <w:numPr>
          <w:ilvl w:val="0"/>
          <w:numId w:val="18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Vær opmærksom på adfærd i madpausen: hvem spiser, hvem spiser ikke, hvem trækker sig?</w:t>
      </w:r>
    </w:p>
    <w:p w14:paraId="7DA9B597" w14:textId="77777777" w:rsidR="004B7AAF" w:rsidRPr="004B7AAF" w:rsidRDefault="004B7AAF" w:rsidP="004B7AAF">
      <w:pPr>
        <w:numPr>
          <w:ilvl w:val="0"/>
          <w:numId w:val="18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Stop drilleri og kommentarer om mad eller krop med det samme.</w:t>
      </w:r>
    </w:p>
    <w:p w14:paraId="72A84C07" w14:textId="290471F6" w:rsidR="004B7AAF" w:rsidRPr="004B7AAF" w:rsidRDefault="00561E4D" w:rsidP="004B7AAF">
      <w:pPr>
        <w:numPr>
          <w:ilvl w:val="0"/>
          <w:numId w:val="18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T</w:t>
      </w:r>
      <w:r w:rsidR="004B7AAF" w:rsidRPr="004B7AAF">
        <w:rPr>
          <w:rFonts w:ascii="Poppins" w:hAnsi="Poppins" w:cs="Poppins"/>
          <w:sz w:val="20"/>
          <w:szCs w:val="20"/>
        </w:rPr>
        <w:t>al om energi, trivsel og funktion – ikke vægt eller udseende.</w:t>
      </w:r>
    </w:p>
    <w:p w14:paraId="3D799138" w14:textId="77777777" w:rsidR="004B7AAF" w:rsidRPr="004B7AAF" w:rsidRDefault="004B7AAF" w:rsidP="004B7AAF">
      <w:pPr>
        <w:numPr>
          <w:ilvl w:val="0"/>
          <w:numId w:val="18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Skab en rolig spiseatmosfære.</w:t>
      </w:r>
    </w:p>
    <w:p w14:paraId="7BC4E1BD" w14:textId="77777777" w:rsidR="004B7AAF" w:rsidRDefault="004B7AAF" w:rsidP="004B7AAF">
      <w:pPr>
        <w:numPr>
          <w:ilvl w:val="0"/>
          <w:numId w:val="18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Involver skolens sundhedsplejerske ved bekymring.</w:t>
      </w:r>
    </w:p>
    <w:p w14:paraId="4A9CD04A" w14:textId="77777777" w:rsidR="00C11887" w:rsidRPr="004B7AAF" w:rsidRDefault="00C11887" w:rsidP="00C11887">
      <w:pPr>
        <w:spacing w:after="0"/>
        <w:rPr>
          <w:rFonts w:ascii="Poppins" w:hAnsi="Poppins" w:cs="Poppins"/>
          <w:sz w:val="20"/>
          <w:szCs w:val="20"/>
        </w:rPr>
      </w:pPr>
    </w:p>
    <w:p w14:paraId="4B150C0A" w14:textId="77777777" w:rsidR="004B7AAF" w:rsidRPr="004B7CDA" w:rsidRDefault="004B7AAF" w:rsidP="004B7AAF">
      <w:pPr>
        <w:rPr>
          <w:rFonts w:ascii="Poppins" w:hAnsi="Poppins" w:cs="Poppins"/>
          <w:b/>
          <w:bCs/>
          <w:sz w:val="22"/>
          <w:szCs w:val="22"/>
        </w:rPr>
      </w:pPr>
      <w:r w:rsidRPr="004B7CDA">
        <w:rPr>
          <w:rFonts w:ascii="Poppins" w:hAnsi="Poppins" w:cs="Poppins"/>
          <w:b/>
          <w:bCs/>
          <w:sz w:val="22"/>
          <w:szCs w:val="22"/>
        </w:rPr>
        <w:t>For skoleledelsen</w:t>
      </w:r>
    </w:p>
    <w:p w14:paraId="017BC98F" w14:textId="0602E59B" w:rsidR="004B7AAF" w:rsidRPr="004B7AAF" w:rsidRDefault="004B7AAF" w:rsidP="004B7AAF">
      <w:pPr>
        <w:numPr>
          <w:ilvl w:val="0"/>
          <w:numId w:val="19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Sikr</w:t>
      </w:r>
      <w:r>
        <w:rPr>
          <w:rFonts w:ascii="Poppins" w:hAnsi="Poppins" w:cs="Poppins"/>
          <w:sz w:val="20"/>
          <w:szCs w:val="20"/>
        </w:rPr>
        <w:t>e</w:t>
      </w:r>
      <w:r w:rsidRPr="004B7AAF">
        <w:rPr>
          <w:rFonts w:ascii="Poppins" w:hAnsi="Poppins" w:cs="Poppins"/>
          <w:sz w:val="20"/>
          <w:szCs w:val="20"/>
        </w:rPr>
        <w:t xml:space="preserve"> faste rammer og tilstrækkelig tid til frokost.</w:t>
      </w:r>
    </w:p>
    <w:p w14:paraId="08EE3895" w14:textId="77777777" w:rsidR="004B7AAF" w:rsidRPr="004B7AAF" w:rsidRDefault="004B7AAF" w:rsidP="004B7AAF">
      <w:pPr>
        <w:numPr>
          <w:ilvl w:val="0"/>
          <w:numId w:val="19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Inddrag elevråd og forældrebestyrelse i madkulturarbejdet.</w:t>
      </w:r>
    </w:p>
    <w:p w14:paraId="35FD50CD" w14:textId="77777777" w:rsidR="004B7AAF" w:rsidRDefault="004B7AAF" w:rsidP="004B7AAF">
      <w:pPr>
        <w:numPr>
          <w:ilvl w:val="0"/>
          <w:numId w:val="19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Kommunikér skolens holdning tydeligt til alle parter.</w:t>
      </w:r>
    </w:p>
    <w:p w14:paraId="662D8C75" w14:textId="77777777" w:rsidR="00C11887" w:rsidRPr="004B7AAF" w:rsidRDefault="00C11887" w:rsidP="00C11887">
      <w:pPr>
        <w:spacing w:after="0"/>
        <w:rPr>
          <w:rFonts w:ascii="Poppins" w:hAnsi="Poppins" w:cs="Poppins"/>
          <w:sz w:val="20"/>
          <w:szCs w:val="20"/>
        </w:rPr>
      </w:pPr>
    </w:p>
    <w:p w14:paraId="5211AA89" w14:textId="77777777" w:rsidR="004B7AAF" w:rsidRPr="004B7CDA" w:rsidRDefault="004B7AAF" w:rsidP="004B7AAF">
      <w:pPr>
        <w:rPr>
          <w:rFonts w:ascii="Poppins" w:hAnsi="Poppins" w:cs="Poppins"/>
          <w:b/>
          <w:bCs/>
          <w:sz w:val="22"/>
          <w:szCs w:val="22"/>
        </w:rPr>
      </w:pPr>
      <w:r w:rsidRPr="004B7CDA">
        <w:rPr>
          <w:rFonts w:ascii="Poppins" w:hAnsi="Poppins" w:cs="Poppins"/>
          <w:b/>
          <w:bCs/>
          <w:sz w:val="22"/>
          <w:szCs w:val="22"/>
        </w:rPr>
        <w:t>For forældre</w:t>
      </w:r>
    </w:p>
    <w:p w14:paraId="0AC82290" w14:textId="77777777" w:rsidR="004B7AAF" w:rsidRPr="004B7AAF" w:rsidRDefault="004B7AAF" w:rsidP="004B7AAF">
      <w:pPr>
        <w:numPr>
          <w:ilvl w:val="0"/>
          <w:numId w:val="20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Tal med barnet om, hvad der fungerer i madpakken – og hvad der ikke gør.</w:t>
      </w:r>
    </w:p>
    <w:p w14:paraId="3AE2AB28" w14:textId="77777777" w:rsidR="004B7AAF" w:rsidRPr="004B7AAF" w:rsidRDefault="004B7AAF" w:rsidP="004B7AAF">
      <w:pPr>
        <w:numPr>
          <w:ilvl w:val="0"/>
          <w:numId w:val="20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Undgå at tale om “usundt” eller “forbudt mad” foran barnet.</w:t>
      </w:r>
    </w:p>
    <w:p w14:paraId="24CCE3E4" w14:textId="77777777" w:rsidR="004B7AAF" w:rsidRPr="004B7AAF" w:rsidRDefault="004B7AAF" w:rsidP="004B7AAF">
      <w:pPr>
        <w:numPr>
          <w:ilvl w:val="0"/>
          <w:numId w:val="20"/>
        </w:numPr>
        <w:rPr>
          <w:rFonts w:ascii="Poppins" w:hAnsi="Poppins" w:cs="Poppins"/>
          <w:sz w:val="20"/>
          <w:szCs w:val="20"/>
        </w:rPr>
      </w:pPr>
      <w:r w:rsidRPr="004B7AAF">
        <w:rPr>
          <w:rFonts w:ascii="Poppins" w:hAnsi="Poppins" w:cs="Poppins"/>
          <w:sz w:val="20"/>
          <w:szCs w:val="20"/>
        </w:rPr>
        <w:t>Støt barnet i at spise nok og spise regelmæssigt.</w:t>
      </w:r>
    </w:p>
    <w:p w14:paraId="4806A4A3" w14:textId="5885085D" w:rsidR="004B7AAF" w:rsidRPr="00C11887" w:rsidRDefault="004B7AAF" w:rsidP="004B7AAF">
      <w:pPr>
        <w:numPr>
          <w:ilvl w:val="0"/>
          <w:numId w:val="20"/>
        </w:numPr>
        <w:rPr>
          <w:rFonts w:ascii="Poppins" w:hAnsi="Poppins" w:cs="Poppins"/>
          <w:sz w:val="20"/>
          <w:szCs w:val="20"/>
        </w:rPr>
      </w:pPr>
      <w:r w:rsidRPr="00C11887">
        <w:rPr>
          <w:rFonts w:ascii="Poppins" w:hAnsi="Poppins" w:cs="Poppins"/>
          <w:sz w:val="20"/>
          <w:szCs w:val="20"/>
        </w:rPr>
        <w:t>Gå i dialog med skolen ved bekymringer.</w:t>
      </w:r>
    </w:p>
    <w:sectPr w:rsidR="004B7AAF" w:rsidRPr="00C11887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FD45" w14:textId="77777777" w:rsidR="007511E9" w:rsidRDefault="007511E9" w:rsidP="00AF128C">
      <w:pPr>
        <w:spacing w:after="0" w:line="240" w:lineRule="auto"/>
      </w:pPr>
      <w:r>
        <w:separator/>
      </w:r>
    </w:p>
  </w:endnote>
  <w:endnote w:type="continuationSeparator" w:id="0">
    <w:p w14:paraId="65D9A1A4" w14:textId="77777777" w:rsidR="007511E9" w:rsidRDefault="007511E9" w:rsidP="00AF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6003" w14:textId="49016BF5" w:rsidR="00AF128C" w:rsidRPr="004C0F8C" w:rsidRDefault="004C0F8C" w:rsidP="004C0F8C">
    <w:pPr>
      <w:pStyle w:val="Sidefod"/>
      <w:rPr>
        <w:rFonts w:ascii="Poppins" w:hAnsi="Poppins" w:cs="Poppins"/>
        <w:i/>
        <w:iCs/>
        <w:sz w:val="20"/>
        <w:szCs w:val="20"/>
      </w:rPr>
    </w:pPr>
    <w:r>
      <w:rPr>
        <w:rFonts w:ascii="Poppins" w:hAnsi="Poppins" w:cs="Poppins"/>
        <w:i/>
        <w:i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0B532D2" wp14:editId="726B93F4">
          <wp:simplePos x="0" y="0"/>
          <wp:positionH relativeFrom="column">
            <wp:posOffset>4432300</wp:posOffset>
          </wp:positionH>
          <wp:positionV relativeFrom="paragraph">
            <wp:posOffset>-95885</wp:posOffset>
          </wp:positionV>
          <wp:extent cx="1609725" cy="250190"/>
          <wp:effectExtent l="0" t="0" r="9525" b="0"/>
          <wp:wrapTight wrapText="bothSides">
            <wp:wrapPolygon edited="0">
              <wp:start x="0" y="0"/>
              <wp:lineTo x="0" y="19736"/>
              <wp:lineTo x="21472" y="19736"/>
              <wp:lineTo x="21472" y="0"/>
              <wp:lineTo x="0" y="0"/>
            </wp:wrapPolygon>
          </wp:wrapTight>
          <wp:docPr id="1697700473" name="Billede 1" descr="Et billede, der indeholder Font/skrifttype, Grafik, grafisk design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700473" name="Billede 1" descr="Et billede, der indeholder Font/skrifttype, Grafik, grafisk design, logo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6DB">
      <w:rPr>
        <w:rFonts w:ascii="Poppins" w:hAnsi="Poppins" w:cs="Poppins"/>
        <w:i/>
        <w:iCs/>
        <w:sz w:val="20"/>
        <w:szCs w:val="20"/>
      </w:rPr>
      <w:t>Materialet er udviklet 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38BD" w14:textId="77777777" w:rsidR="007511E9" w:rsidRDefault="007511E9" w:rsidP="00AF128C">
      <w:pPr>
        <w:spacing w:after="0" w:line="240" w:lineRule="auto"/>
      </w:pPr>
      <w:r>
        <w:separator/>
      </w:r>
    </w:p>
  </w:footnote>
  <w:footnote w:type="continuationSeparator" w:id="0">
    <w:p w14:paraId="69B5AB94" w14:textId="77777777" w:rsidR="007511E9" w:rsidRDefault="007511E9" w:rsidP="00AF1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A5F"/>
    <w:multiLevelType w:val="multilevel"/>
    <w:tmpl w:val="D128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73555"/>
    <w:multiLevelType w:val="hybridMultilevel"/>
    <w:tmpl w:val="713CADB0"/>
    <w:lvl w:ilvl="0" w:tplc="B36E163C">
      <w:start w:val="1"/>
      <w:numFmt w:val="decimal"/>
      <w:lvlText w:val="%1)"/>
      <w:lvlJc w:val="left"/>
      <w:pPr>
        <w:ind w:left="1080" w:hanging="360"/>
      </w:pPr>
    </w:lvl>
    <w:lvl w:ilvl="1" w:tplc="773CCB90">
      <w:start w:val="1"/>
      <w:numFmt w:val="decimal"/>
      <w:lvlText w:val="%2)"/>
      <w:lvlJc w:val="left"/>
      <w:pPr>
        <w:ind w:left="1080" w:hanging="360"/>
      </w:pPr>
    </w:lvl>
    <w:lvl w:ilvl="2" w:tplc="C84EF198">
      <w:start w:val="1"/>
      <w:numFmt w:val="decimal"/>
      <w:lvlText w:val="%3)"/>
      <w:lvlJc w:val="left"/>
      <w:pPr>
        <w:ind w:left="1080" w:hanging="360"/>
      </w:pPr>
    </w:lvl>
    <w:lvl w:ilvl="3" w:tplc="F3689C4C">
      <w:start w:val="1"/>
      <w:numFmt w:val="decimal"/>
      <w:lvlText w:val="%4)"/>
      <w:lvlJc w:val="left"/>
      <w:pPr>
        <w:ind w:left="1080" w:hanging="360"/>
      </w:pPr>
    </w:lvl>
    <w:lvl w:ilvl="4" w:tplc="9E9C761C">
      <w:start w:val="1"/>
      <w:numFmt w:val="decimal"/>
      <w:lvlText w:val="%5)"/>
      <w:lvlJc w:val="left"/>
      <w:pPr>
        <w:ind w:left="1080" w:hanging="360"/>
      </w:pPr>
    </w:lvl>
    <w:lvl w:ilvl="5" w:tplc="824E8FFC">
      <w:start w:val="1"/>
      <w:numFmt w:val="decimal"/>
      <w:lvlText w:val="%6)"/>
      <w:lvlJc w:val="left"/>
      <w:pPr>
        <w:ind w:left="1080" w:hanging="360"/>
      </w:pPr>
    </w:lvl>
    <w:lvl w:ilvl="6" w:tplc="50CC22EA">
      <w:start w:val="1"/>
      <w:numFmt w:val="decimal"/>
      <w:lvlText w:val="%7)"/>
      <w:lvlJc w:val="left"/>
      <w:pPr>
        <w:ind w:left="1080" w:hanging="360"/>
      </w:pPr>
    </w:lvl>
    <w:lvl w:ilvl="7" w:tplc="E60607E6">
      <w:start w:val="1"/>
      <w:numFmt w:val="decimal"/>
      <w:lvlText w:val="%8)"/>
      <w:lvlJc w:val="left"/>
      <w:pPr>
        <w:ind w:left="1080" w:hanging="360"/>
      </w:pPr>
    </w:lvl>
    <w:lvl w:ilvl="8" w:tplc="725C969E">
      <w:start w:val="1"/>
      <w:numFmt w:val="decimal"/>
      <w:lvlText w:val="%9)"/>
      <w:lvlJc w:val="left"/>
      <w:pPr>
        <w:ind w:left="1080" w:hanging="360"/>
      </w:pPr>
    </w:lvl>
  </w:abstractNum>
  <w:abstractNum w:abstractNumId="2" w15:restartNumberingAfterBreak="0">
    <w:nsid w:val="143200BE"/>
    <w:multiLevelType w:val="multilevel"/>
    <w:tmpl w:val="5D02A2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47C7DC9"/>
    <w:multiLevelType w:val="multilevel"/>
    <w:tmpl w:val="BB4E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80619"/>
    <w:multiLevelType w:val="multilevel"/>
    <w:tmpl w:val="27E2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57B75"/>
    <w:multiLevelType w:val="multilevel"/>
    <w:tmpl w:val="06FA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576EC"/>
    <w:multiLevelType w:val="multilevel"/>
    <w:tmpl w:val="3526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916B6"/>
    <w:multiLevelType w:val="hybridMultilevel"/>
    <w:tmpl w:val="C392436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037A4B"/>
    <w:multiLevelType w:val="multilevel"/>
    <w:tmpl w:val="D478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B5D6F"/>
    <w:multiLevelType w:val="multilevel"/>
    <w:tmpl w:val="90C4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F1361"/>
    <w:multiLevelType w:val="multilevel"/>
    <w:tmpl w:val="41EA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3138F"/>
    <w:multiLevelType w:val="multilevel"/>
    <w:tmpl w:val="0662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A6E16"/>
    <w:multiLevelType w:val="multilevel"/>
    <w:tmpl w:val="1446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F85FD6"/>
    <w:multiLevelType w:val="hybridMultilevel"/>
    <w:tmpl w:val="D0F86B8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E308E2"/>
    <w:multiLevelType w:val="multilevel"/>
    <w:tmpl w:val="F86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7624F"/>
    <w:multiLevelType w:val="multilevel"/>
    <w:tmpl w:val="90E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552E7"/>
    <w:multiLevelType w:val="multilevel"/>
    <w:tmpl w:val="7EE0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D4D8B"/>
    <w:multiLevelType w:val="hybridMultilevel"/>
    <w:tmpl w:val="0A7A248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2D4127"/>
    <w:multiLevelType w:val="hybridMultilevel"/>
    <w:tmpl w:val="81DEB11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CC591C"/>
    <w:multiLevelType w:val="hybridMultilevel"/>
    <w:tmpl w:val="C3F2BBB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50325E"/>
    <w:multiLevelType w:val="hybridMultilevel"/>
    <w:tmpl w:val="F92253FE"/>
    <w:lvl w:ilvl="0" w:tplc="9FF4E69E">
      <w:start w:val="1"/>
      <w:numFmt w:val="decimal"/>
      <w:lvlText w:val="%1)"/>
      <w:lvlJc w:val="left"/>
      <w:pPr>
        <w:ind w:left="1080" w:hanging="360"/>
      </w:pPr>
    </w:lvl>
    <w:lvl w:ilvl="1" w:tplc="B8D44642">
      <w:start w:val="1"/>
      <w:numFmt w:val="decimal"/>
      <w:lvlText w:val="%2)"/>
      <w:lvlJc w:val="left"/>
      <w:pPr>
        <w:ind w:left="1080" w:hanging="360"/>
      </w:pPr>
    </w:lvl>
    <w:lvl w:ilvl="2" w:tplc="CFDCAFF8">
      <w:start w:val="1"/>
      <w:numFmt w:val="decimal"/>
      <w:lvlText w:val="%3)"/>
      <w:lvlJc w:val="left"/>
      <w:pPr>
        <w:ind w:left="1080" w:hanging="360"/>
      </w:pPr>
    </w:lvl>
    <w:lvl w:ilvl="3" w:tplc="2E084D8A">
      <w:start w:val="1"/>
      <w:numFmt w:val="decimal"/>
      <w:lvlText w:val="%4)"/>
      <w:lvlJc w:val="left"/>
      <w:pPr>
        <w:ind w:left="1080" w:hanging="360"/>
      </w:pPr>
    </w:lvl>
    <w:lvl w:ilvl="4" w:tplc="3ADA2B34">
      <w:start w:val="1"/>
      <w:numFmt w:val="decimal"/>
      <w:lvlText w:val="%5)"/>
      <w:lvlJc w:val="left"/>
      <w:pPr>
        <w:ind w:left="1080" w:hanging="360"/>
      </w:pPr>
    </w:lvl>
    <w:lvl w:ilvl="5" w:tplc="D0305BBC">
      <w:start w:val="1"/>
      <w:numFmt w:val="decimal"/>
      <w:lvlText w:val="%6)"/>
      <w:lvlJc w:val="left"/>
      <w:pPr>
        <w:ind w:left="1080" w:hanging="360"/>
      </w:pPr>
    </w:lvl>
    <w:lvl w:ilvl="6" w:tplc="D690E440">
      <w:start w:val="1"/>
      <w:numFmt w:val="decimal"/>
      <w:lvlText w:val="%7)"/>
      <w:lvlJc w:val="left"/>
      <w:pPr>
        <w:ind w:left="1080" w:hanging="360"/>
      </w:pPr>
    </w:lvl>
    <w:lvl w:ilvl="7" w:tplc="EEB8A280">
      <w:start w:val="1"/>
      <w:numFmt w:val="decimal"/>
      <w:lvlText w:val="%8)"/>
      <w:lvlJc w:val="left"/>
      <w:pPr>
        <w:ind w:left="1080" w:hanging="360"/>
      </w:pPr>
    </w:lvl>
    <w:lvl w:ilvl="8" w:tplc="7F30EE68">
      <w:start w:val="1"/>
      <w:numFmt w:val="decimal"/>
      <w:lvlText w:val="%9)"/>
      <w:lvlJc w:val="left"/>
      <w:pPr>
        <w:ind w:left="1080" w:hanging="360"/>
      </w:pPr>
    </w:lvl>
  </w:abstractNum>
  <w:abstractNum w:abstractNumId="21" w15:restartNumberingAfterBreak="0">
    <w:nsid w:val="786801A4"/>
    <w:multiLevelType w:val="multilevel"/>
    <w:tmpl w:val="561A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6F58E4"/>
    <w:multiLevelType w:val="multilevel"/>
    <w:tmpl w:val="B62A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834225">
    <w:abstractNumId w:val="8"/>
  </w:num>
  <w:num w:numId="2" w16cid:durableId="1670251546">
    <w:abstractNumId w:val="12"/>
  </w:num>
  <w:num w:numId="3" w16cid:durableId="1730417487">
    <w:abstractNumId w:val="13"/>
  </w:num>
  <w:num w:numId="4" w16cid:durableId="251476989">
    <w:abstractNumId w:val="7"/>
  </w:num>
  <w:num w:numId="5" w16cid:durableId="1337926116">
    <w:abstractNumId w:val="17"/>
  </w:num>
  <w:num w:numId="6" w16cid:durableId="1807502136">
    <w:abstractNumId w:val="18"/>
  </w:num>
  <w:num w:numId="7" w16cid:durableId="1952128681">
    <w:abstractNumId w:val="19"/>
  </w:num>
  <w:num w:numId="8" w16cid:durableId="398670138">
    <w:abstractNumId w:val="2"/>
  </w:num>
  <w:num w:numId="9" w16cid:durableId="1159004925">
    <w:abstractNumId w:val="22"/>
  </w:num>
  <w:num w:numId="10" w16cid:durableId="467093919">
    <w:abstractNumId w:val="21"/>
  </w:num>
  <w:num w:numId="11" w16cid:durableId="371618565">
    <w:abstractNumId w:val="15"/>
  </w:num>
  <w:num w:numId="12" w16cid:durableId="41877605">
    <w:abstractNumId w:val="14"/>
  </w:num>
  <w:num w:numId="13" w16cid:durableId="1175611528">
    <w:abstractNumId w:val="11"/>
  </w:num>
  <w:num w:numId="14" w16cid:durableId="370149266">
    <w:abstractNumId w:val="6"/>
  </w:num>
  <w:num w:numId="15" w16cid:durableId="1991012419">
    <w:abstractNumId w:val="0"/>
  </w:num>
  <w:num w:numId="16" w16cid:durableId="628822535">
    <w:abstractNumId w:val="10"/>
  </w:num>
  <w:num w:numId="17" w16cid:durableId="136995196">
    <w:abstractNumId w:val="9"/>
  </w:num>
  <w:num w:numId="18" w16cid:durableId="1908832544">
    <w:abstractNumId w:val="3"/>
  </w:num>
  <w:num w:numId="19" w16cid:durableId="2034182268">
    <w:abstractNumId w:val="5"/>
  </w:num>
  <w:num w:numId="20" w16cid:durableId="732003733">
    <w:abstractNumId w:val="16"/>
  </w:num>
  <w:num w:numId="21" w16cid:durableId="1692956302">
    <w:abstractNumId w:val="4"/>
  </w:num>
  <w:num w:numId="22" w16cid:durableId="1716853490">
    <w:abstractNumId w:val="1"/>
  </w:num>
  <w:num w:numId="23" w16cid:durableId="15584700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2B"/>
    <w:rsid w:val="00040F62"/>
    <w:rsid w:val="000A1A8C"/>
    <w:rsid w:val="00117A98"/>
    <w:rsid w:val="001805C8"/>
    <w:rsid w:val="001856C0"/>
    <w:rsid w:val="001E7102"/>
    <w:rsid w:val="00230F96"/>
    <w:rsid w:val="00264B4A"/>
    <w:rsid w:val="002A11C6"/>
    <w:rsid w:val="002D7EB6"/>
    <w:rsid w:val="00330426"/>
    <w:rsid w:val="00391F38"/>
    <w:rsid w:val="00445FBA"/>
    <w:rsid w:val="004B7AAF"/>
    <w:rsid w:val="004B7CDA"/>
    <w:rsid w:val="004C0F8C"/>
    <w:rsid w:val="004E2F39"/>
    <w:rsid w:val="004F3E89"/>
    <w:rsid w:val="00502F2F"/>
    <w:rsid w:val="0054205C"/>
    <w:rsid w:val="0055170A"/>
    <w:rsid w:val="00561E4D"/>
    <w:rsid w:val="00594BAF"/>
    <w:rsid w:val="00611415"/>
    <w:rsid w:val="0062727D"/>
    <w:rsid w:val="00655E2F"/>
    <w:rsid w:val="006624ED"/>
    <w:rsid w:val="006A6C51"/>
    <w:rsid w:val="006D5C69"/>
    <w:rsid w:val="006E5C7F"/>
    <w:rsid w:val="006F7D3A"/>
    <w:rsid w:val="00736A34"/>
    <w:rsid w:val="007511E9"/>
    <w:rsid w:val="007C5005"/>
    <w:rsid w:val="007C73A0"/>
    <w:rsid w:val="007F06B9"/>
    <w:rsid w:val="00815C89"/>
    <w:rsid w:val="008260E2"/>
    <w:rsid w:val="00833354"/>
    <w:rsid w:val="008479F1"/>
    <w:rsid w:val="00856781"/>
    <w:rsid w:val="00876024"/>
    <w:rsid w:val="0088629C"/>
    <w:rsid w:val="008C73D7"/>
    <w:rsid w:val="008F7C82"/>
    <w:rsid w:val="008F7D99"/>
    <w:rsid w:val="0096152B"/>
    <w:rsid w:val="00974175"/>
    <w:rsid w:val="009943D7"/>
    <w:rsid w:val="009E2C3A"/>
    <w:rsid w:val="00AC6207"/>
    <w:rsid w:val="00AD5A17"/>
    <w:rsid w:val="00AE24AD"/>
    <w:rsid w:val="00AF128C"/>
    <w:rsid w:val="00B86842"/>
    <w:rsid w:val="00B938B9"/>
    <w:rsid w:val="00B96AC0"/>
    <w:rsid w:val="00BA4D95"/>
    <w:rsid w:val="00BB651F"/>
    <w:rsid w:val="00C05BE3"/>
    <w:rsid w:val="00C11887"/>
    <w:rsid w:val="00C8224F"/>
    <w:rsid w:val="00C85FD1"/>
    <w:rsid w:val="00C864EC"/>
    <w:rsid w:val="00CC03D5"/>
    <w:rsid w:val="00CD1809"/>
    <w:rsid w:val="00CE44D6"/>
    <w:rsid w:val="00CF2ED0"/>
    <w:rsid w:val="00DA2E85"/>
    <w:rsid w:val="00E06104"/>
    <w:rsid w:val="00E30CD3"/>
    <w:rsid w:val="00E31B98"/>
    <w:rsid w:val="00E520FA"/>
    <w:rsid w:val="00EA370B"/>
    <w:rsid w:val="00EB4543"/>
    <w:rsid w:val="00ED1C08"/>
    <w:rsid w:val="00EF085D"/>
    <w:rsid w:val="00F074F9"/>
    <w:rsid w:val="00F17236"/>
    <w:rsid w:val="00F81CF5"/>
    <w:rsid w:val="00FA7FA0"/>
    <w:rsid w:val="00FC2860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3DF2"/>
  <w15:chartTrackingRefBased/>
  <w15:docId w15:val="{7DC5E0F1-AE69-4FB4-ABE0-25F94B15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73A0"/>
    <w:pPr>
      <w:keepNext/>
      <w:keepLines/>
      <w:spacing w:before="360" w:after="80"/>
      <w:outlineLvl w:val="0"/>
    </w:pPr>
    <w:rPr>
      <w:rFonts w:ascii="Poppins" w:eastAsiaTheme="majorEastAsia" w:hAnsi="Poppins" w:cs="Poppins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20FA"/>
    <w:pPr>
      <w:keepNext/>
      <w:keepLines/>
      <w:spacing w:before="160" w:after="80"/>
      <w:outlineLvl w:val="1"/>
    </w:pPr>
    <w:rPr>
      <w:rFonts w:ascii="Poppins" w:eastAsiaTheme="majorEastAsia" w:hAnsi="Poppins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B7CDA"/>
    <w:pPr>
      <w:keepNext/>
      <w:keepLines/>
      <w:spacing w:before="160" w:after="80"/>
      <w:outlineLvl w:val="2"/>
    </w:pPr>
    <w:rPr>
      <w:rFonts w:ascii="Poppins" w:eastAsiaTheme="majorEastAsia" w:hAnsi="Poppins" w:cstheme="majorBidi"/>
      <w:color w:val="0F4761" w:themeColor="accent1" w:themeShade="B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1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1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1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1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1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73A0"/>
    <w:rPr>
      <w:rFonts w:ascii="Poppins" w:eastAsiaTheme="majorEastAsia" w:hAnsi="Poppins" w:cs="Poppins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520FA"/>
    <w:rPr>
      <w:rFonts w:ascii="Poppins" w:eastAsiaTheme="majorEastAsia" w:hAnsi="Poppins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7CDA"/>
    <w:rPr>
      <w:rFonts w:ascii="Poppins" w:eastAsiaTheme="majorEastAsia" w:hAnsi="Poppins" w:cstheme="majorBidi"/>
      <w:color w:val="0F4761" w:themeColor="accent1" w:themeShade="BF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15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15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15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15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15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15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1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1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15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15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15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1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15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15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5678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56781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C5005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938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938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938B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938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938B9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6D5C69"/>
    <w:rPr>
      <w:color w:val="96607D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F1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F128C"/>
  </w:style>
  <w:style w:type="paragraph" w:styleId="Sidefod">
    <w:name w:val="footer"/>
    <w:basedOn w:val="Normal"/>
    <w:link w:val="SidefodTegn"/>
    <w:uiPriority w:val="99"/>
    <w:unhideWhenUsed/>
    <w:rsid w:val="00AF1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F1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eforstyrrelse.dk/viden/projekter-undersoegelser/folkeskoleelevers-frokostvan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iseforstyrrelse.dk/viden/projekter-undersoegelser/folkeskoleelevers-frokostvan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efd76e-1794-4a0b-8142-ece2a44a4b7a}" enabled="1" method="Privileged" siteId="{2481c2f4-7ce8-4d9c-bd32-2f60eedea3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778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Hougaard</dc:creator>
  <cp:keywords/>
  <dc:description/>
  <cp:lastModifiedBy>Fie Mørch Colding</cp:lastModifiedBy>
  <cp:revision>8</cp:revision>
  <dcterms:created xsi:type="dcterms:W3CDTF">2026-01-09T13:01:00Z</dcterms:created>
  <dcterms:modified xsi:type="dcterms:W3CDTF">2026-01-15T14:09:00Z</dcterms:modified>
</cp:coreProperties>
</file>